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61746EE"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8541BF">
        <w:rPr>
          <w:rFonts w:ascii="Times New Roman" w:eastAsia="Times New Roman" w:hAnsi="Times New Roman"/>
          <w:b/>
          <w:sz w:val="24"/>
          <w:szCs w:val="24"/>
        </w:rPr>
        <w:t>фруктів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4324E135"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8541BF" w:rsidRPr="008541BF">
        <w:rPr>
          <w:rFonts w:ascii="Times New Roman" w:eastAsia="Times New Roman" w:hAnsi="Times New Roman"/>
          <w:b/>
          <w:sz w:val="24"/>
          <w:szCs w:val="20"/>
          <w:lang w:eastAsia="uk-UA"/>
        </w:rPr>
        <w:t xml:space="preserve">Фрукти (банани </w:t>
      </w:r>
      <w:r w:rsidR="008541BF" w:rsidRPr="008541BF">
        <w:rPr>
          <w:rFonts w:ascii="Times New Roman" w:eastAsia="Times New Roman" w:hAnsi="Times New Roman"/>
          <w:sz w:val="24"/>
          <w:szCs w:val="20"/>
          <w:lang w:eastAsia="uk-UA"/>
        </w:rPr>
        <w:t>(відповідний код ДК 021:2015 – 03222111-4 Банани)</w:t>
      </w:r>
      <w:r w:rsidR="008541BF" w:rsidRPr="008541BF">
        <w:rPr>
          <w:rFonts w:ascii="Times New Roman" w:eastAsia="Times New Roman" w:hAnsi="Times New Roman"/>
          <w:b/>
          <w:sz w:val="24"/>
          <w:szCs w:val="20"/>
          <w:lang w:eastAsia="uk-UA"/>
        </w:rPr>
        <w:t xml:space="preserve">, апельсини </w:t>
      </w:r>
      <w:r w:rsidR="008541BF" w:rsidRPr="008541BF">
        <w:rPr>
          <w:rFonts w:ascii="Times New Roman" w:eastAsia="Times New Roman" w:hAnsi="Times New Roman"/>
          <w:sz w:val="24"/>
          <w:szCs w:val="20"/>
          <w:lang w:eastAsia="uk-UA"/>
        </w:rPr>
        <w:t>(відповідний код ДК 021:2015 – 03222220- 1 Апельсини)</w:t>
      </w:r>
      <w:r w:rsidR="008541BF" w:rsidRPr="008541BF">
        <w:rPr>
          <w:rFonts w:ascii="Times New Roman" w:eastAsia="Times New Roman" w:hAnsi="Times New Roman"/>
          <w:b/>
          <w:sz w:val="24"/>
          <w:szCs w:val="20"/>
          <w:lang w:eastAsia="uk-UA"/>
        </w:rPr>
        <w:t xml:space="preserve">, родзинки </w:t>
      </w:r>
      <w:r w:rsidR="008541BF" w:rsidRPr="008541BF">
        <w:rPr>
          <w:rFonts w:ascii="Times New Roman" w:eastAsia="Times New Roman" w:hAnsi="Times New Roman"/>
          <w:sz w:val="24"/>
          <w:szCs w:val="20"/>
          <w:lang w:eastAsia="uk-UA"/>
        </w:rPr>
        <w:t>(відповідний код ДК 021:2015 – 03222115 – 2 Родзинки)</w:t>
      </w:r>
      <w:r w:rsidR="008541BF" w:rsidRPr="008541BF">
        <w:rPr>
          <w:rFonts w:ascii="Times New Roman" w:eastAsia="Times New Roman" w:hAnsi="Times New Roman"/>
          <w:b/>
          <w:sz w:val="24"/>
          <w:szCs w:val="20"/>
          <w:lang w:eastAsia="uk-UA"/>
        </w:rPr>
        <w:t xml:space="preserve">, яблука </w:t>
      </w:r>
      <w:r w:rsidR="008541BF" w:rsidRPr="008541BF">
        <w:rPr>
          <w:rFonts w:ascii="Times New Roman" w:eastAsia="Times New Roman" w:hAnsi="Times New Roman"/>
          <w:sz w:val="24"/>
          <w:szCs w:val="20"/>
          <w:lang w:eastAsia="uk-UA"/>
        </w:rPr>
        <w:t>(відповідний код ДК 021:2015 – 03222321-9 Яблука)</w:t>
      </w:r>
      <w:r w:rsidR="008541BF" w:rsidRPr="008541BF">
        <w:rPr>
          <w:rFonts w:ascii="Times New Roman" w:eastAsia="Times New Roman" w:hAnsi="Times New Roman"/>
          <w:b/>
          <w:sz w:val="24"/>
          <w:szCs w:val="20"/>
          <w:lang w:eastAsia="uk-UA"/>
        </w:rPr>
        <w:t>)</w:t>
      </w:r>
      <w:r w:rsidR="008541BF" w:rsidRPr="008541BF">
        <w:rPr>
          <w:rFonts w:ascii="Times New Roman" w:eastAsia="Times New Roman" w:hAnsi="Times New Roman"/>
          <w:b/>
          <w:bCs/>
          <w:iCs/>
          <w:sz w:val="24"/>
          <w:szCs w:val="24"/>
        </w:rPr>
        <w:t xml:space="preserve"> код 03220000-9 Овочі, фрукти та горіхи</w:t>
      </w:r>
      <w:r w:rsidR="00016663" w:rsidRPr="00016663">
        <w:rPr>
          <w:rFonts w:ascii="Times New Roman" w:eastAsia="Times New Roman" w:hAnsi="Times New Roman"/>
          <w:b/>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2E87E1BA"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1C2F53">
        <w:rPr>
          <w:rFonts w:ascii="Times New Roman" w:eastAsia="Times New Roman" w:hAnsi="Times New Roman"/>
          <w:b/>
          <w:sz w:val="24"/>
          <w:szCs w:val="24"/>
          <w:lang w:val="ru-RU"/>
        </w:rPr>
        <w:t>8</w:t>
      </w:r>
      <w:r w:rsidR="008E2E6D" w:rsidRPr="008E2E6D">
        <w:rPr>
          <w:rFonts w:ascii="Times New Roman" w:eastAsia="Times New Roman" w:hAnsi="Times New Roman"/>
          <w:b/>
          <w:sz w:val="24"/>
          <w:szCs w:val="24"/>
          <w:lang w:val="ru-RU"/>
        </w:rPr>
        <w:t>-</w:t>
      </w:r>
      <w:r w:rsidR="001C2F53">
        <w:rPr>
          <w:rFonts w:ascii="Times New Roman" w:eastAsia="Times New Roman" w:hAnsi="Times New Roman"/>
          <w:b/>
          <w:sz w:val="24"/>
          <w:szCs w:val="24"/>
          <w:lang w:val="ru-RU"/>
        </w:rPr>
        <w:t>15</w:t>
      </w:r>
      <w:r w:rsidR="008E2E6D" w:rsidRPr="008E2E6D">
        <w:rPr>
          <w:rFonts w:ascii="Times New Roman" w:eastAsia="Times New Roman" w:hAnsi="Times New Roman"/>
          <w:b/>
          <w:sz w:val="24"/>
          <w:szCs w:val="24"/>
          <w:lang w:val="ru-RU"/>
        </w:rPr>
        <w:t>-0</w:t>
      </w:r>
      <w:r w:rsidR="000C225D">
        <w:rPr>
          <w:rFonts w:ascii="Times New Roman" w:eastAsia="Times New Roman" w:hAnsi="Times New Roman"/>
          <w:b/>
          <w:sz w:val="24"/>
          <w:szCs w:val="24"/>
          <w:lang w:val="ru-RU"/>
        </w:rPr>
        <w:t>0</w:t>
      </w:r>
      <w:r w:rsidR="001C2F53">
        <w:rPr>
          <w:rFonts w:ascii="Times New Roman" w:eastAsia="Times New Roman" w:hAnsi="Times New Roman"/>
          <w:b/>
          <w:sz w:val="24"/>
          <w:szCs w:val="24"/>
          <w:lang w:val="ru-RU"/>
        </w:rPr>
        <w:t>3826</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3435D19"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1C2F53">
        <w:rPr>
          <w:rFonts w:ascii="Times New Roman" w:eastAsia="Times New Roman" w:hAnsi="Times New Roman"/>
          <w:sz w:val="24"/>
          <w:szCs w:val="24"/>
        </w:rPr>
        <w:t>545</w:t>
      </w:r>
      <w:r w:rsidR="00B023C1">
        <w:rPr>
          <w:rFonts w:ascii="Times New Roman" w:eastAsia="Times New Roman" w:hAnsi="Times New Roman"/>
          <w:sz w:val="24"/>
          <w:szCs w:val="24"/>
        </w:rPr>
        <w:t> </w:t>
      </w:r>
      <w:r w:rsidR="001C2F53">
        <w:rPr>
          <w:rFonts w:ascii="Times New Roman" w:eastAsia="Times New Roman" w:hAnsi="Times New Roman"/>
          <w:sz w:val="24"/>
          <w:szCs w:val="24"/>
        </w:rPr>
        <w:t>65</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2762469"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1C2F53">
        <w:rPr>
          <w:rFonts w:ascii="Times New Roman" w:eastAsia="Times New Roman" w:hAnsi="Times New Roman"/>
          <w:b/>
          <w:sz w:val="24"/>
          <w:szCs w:val="24"/>
        </w:rPr>
        <w:t>545</w:t>
      </w:r>
      <w:r w:rsidR="008E2E6D">
        <w:rPr>
          <w:rFonts w:ascii="Times New Roman" w:eastAsia="Times New Roman" w:hAnsi="Times New Roman"/>
          <w:b/>
          <w:sz w:val="24"/>
          <w:szCs w:val="24"/>
        </w:rPr>
        <w:t> </w:t>
      </w:r>
      <w:r w:rsidR="001C2F53">
        <w:rPr>
          <w:rFonts w:ascii="Times New Roman" w:eastAsia="Times New Roman" w:hAnsi="Times New Roman"/>
          <w:b/>
          <w:sz w:val="24"/>
          <w:szCs w:val="24"/>
        </w:rPr>
        <w:t>65</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3E77D750" w14:textId="77777777" w:rsidR="001C2F53" w:rsidRPr="008C67D3" w:rsidRDefault="001C2F53" w:rsidP="001C2F53">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Pr>
          <w:rFonts w:ascii="Times New Roman" w:eastAsia="Times New Roman" w:hAnsi="Times New Roman"/>
          <w:sz w:val="24"/>
          <w:szCs w:val="24"/>
        </w:rPr>
        <w:t xml:space="preserve">потенційних учасників на ДП </w:t>
      </w:r>
      <w:proofErr w:type="spellStart"/>
      <w:r>
        <w:rPr>
          <w:rFonts w:ascii="Times New Roman" w:hAnsi="Times New Roman"/>
          <w:sz w:val="24"/>
          <w:szCs w:val="24"/>
          <w:lang w:val="en-US"/>
        </w:rPr>
        <w:t>Prozzoro</w:t>
      </w:r>
      <w:proofErr w:type="spellEnd"/>
      <w:r>
        <w:rPr>
          <w:rFonts w:ascii="Times New Roman" w:eastAsia="Times New Roman" w:hAnsi="Times New Roman"/>
          <w:color w:val="000000"/>
          <w:sz w:val="24"/>
          <w:szCs w:val="24"/>
        </w:rPr>
        <w:t xml:space="preserve"> </w:t>
      </w:r>
      <w:r w:rsidRPr="0015299B">
        <w:rPr>
          <w:rFonts w:ascii="Times New Roman" w:eastAsia="Times New Roman" w:hAnsi="Times New Roman"/>
          <w:sz w:val="24"/>
          <w:szCs w:val="24"/>
        </w:rPr>
        <w:t>станом на дату оголошення закупівлі</w:t>
      </w:r>
      <w:r>
        <w:rPr>
          <w:rFonts w:ascii="Times New Roman" w:eastAsia="Times New Roman" w:hAnsi="Times New Roman"/>
          <w:sz w:val="24"/>
          <w:szCs w:val="24"/>
        </w:rPr>
        <w:t xml:space="preserve"> та на </w:t>
      </w:r>
      <w:r w:rsidRPr="008C67D3">
        <w:rPr>
          <w:rFonts w:ascii="Times New Roman" w:hAnsi="Times New Roman"/>
          <w:sz w:val="28"/>
          <w:szCs w:val="28"/>
          <w:lang w:eastAsia="en-US"/>
        </w:rPr>
        <w:t xml:space="preserve"> </w:t>
      </w:r>
      <w:r w:rsidRPr="008C67D3">
        <w:rPr>
          <w:rFonts w:ascii="Times New Roman" w:eastAsia="Times New Roman" w:hAnsi="Times New Roman"/>
          <w:sz w:val="24"/>
          <w:szCs w:val="24"/>
        </w:rPr>
        <w:t>підставі закупівельної ціни попередньої закупівлі</w:t>
      </w:r>
      <w:r>
        <w:rPr>
          <w:rFonts w:ascii="Times New Roman" w:eastAsia="Times New Roman" w:hAnsi="Times New Roman"/>
          <w:sz w:val="24"/>
          <w:szCs w:val="24"/>
        </w:rPr>
        <w:t>:</w:t>
      </w:r>
    </w:p>
    <w:tbl>
      <w:tblPr>
        <w:tblStyle w:val="a7"/>
        <w:tblW w:w="0" w:type="auto"/>
        <w:tblInd w:w="-431" w:type="dxa"/>
        <w:tblLayout w:type="fixed"/>
        <w:tblLook w:val="04A0" w:firstRow="1" w:lastRow="0" w:firstColumn="1" w:lastColumn="0" w:noHBand="0" w:noVBand="1"/>
      </w:tblPr>
      <w:tblGrid>
        <w:gridCol w:w="1955"/>
        <w:gridCol w:w="1448"/>
        <w:gridCol w:w="1559"/>
        <w:gridCol w:w="1418"/>
        <w:gridCol w:w="1134"/>
        <w:gridCol w:w="1276"/>
        <w:gridCol w:w="1268"/>
      </w:tblGrid>
      <w:tr w:rsidR="007B07FE" w14:paraId="03029194" w14:textId="407FCB59" w:rsidTr="00817E70">
        <w:tc>
          <w:tcPr>
            <w:tcW w:w="1955"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lastRenderedPageBreak/>
              <w:t>Найменування</w:t>
            </w:r>
            <w:proofErr w:type="spellEnd"/>
            <w:r w:rsidRPr="004D2C24">
              <w:rPr>
                <w:rFonts w:ascii="Times New Roman" w:eastAsia="Times New Roman" w:hAnsi="Times New Roman"/>
                <w:b/>
                <w:color w:val="000000"/>
                <w:sz w:val="24"/>
                <w:szCs w:val="24"/>
              </w:rPr>
              <w:t xml:space="preserve"> товару</w:t>
            </w:r>
          </w:p>
        </w:tc>
        <w:tc>
          <w:tcPr>
            <w:tcW w:w="1448"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559"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418"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134"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276" w:type="dxa"/>
          </w:tcPr>
          <w:p w14:paraId="0F8BD8A3" w14:textId="4B747F73" w:rsidR="00111062" w:rsidRPr="004D2C24" w:rsidRDefault="00111062" w:rsidP="001C2F53">
            <w:pPr>
              <w:spacing w:before="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268"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4A3172" w14:paraId="2FD66D83" w14:textId="47E9884C" w:rsidTr="00817E70">
        <w:tc>
          <w:tcPr>
            <w:tcW w:w="1955" w:type="dxa"/>
          </w:tcPr>
          <w:p w14:paraId="14977C43" w14:textId="04504CBE" w:rsidR="004A3172" w:rsidRDefault="004A3172" w:rsidP="004A3172">
            <w:pPr>
              <w:spacing w:after="280"/>
              <w:jc w:val="both"/>
              <w:rPr>
                <w:rFonts w:ascii="Times New Roman" w:eastAsia="Times New Roman" w:hAnsi="Times New Roman"/>
                <w:color w:val="000000"/>
                <w:sz w:val="24"/>
                <w:szCs w:val="24"/>
              </w:rPr>
            </w:pPr>
            <w:r>
              <w:rPr>
                <w:rFonts w:ascii="Times New Roman" w:eastAsia="Times New Roman" w:hAnsi="Times New Roman"/>
                <w:b/>
                <w:sz w:val="24"/>
                <w:szCs w:val="24"/>
                <w:lang w:val="uk-UA" w:eastAsia="ru-RU"/>
              </w:rPr>
              <w:t>банани</w:t>
            </w:r>
          </w:p>
        </w:tc>
        <w:tc>
          <w:tcPr>
            <w:tcW w:w="1448" w:type="dxa"/>
          </w:tcPr>
          <w:p w14:paraId="1286D13D" w14:textId="14F11045" w:rsidR="004A3172" w:rsidRPr="001C2F53" w:rsidRDefault="004A3172" w:rsidP="004A3172">
            <w:pPr>
              <w:spacing w:after="280"/>
              <w:jc w:val="both"/>
              <w:rPr>
                <w:rFonts w:ascii="Times New Roman" w:eastAsia="Times New Roman" w:hAnsi="Times New Roman"/>
                <w:color w:val="000000"/>
                <w:sz w:val="24"/>
                <w:szCs w:val="24"/>
              </w:rPr>
            </w:pPr>
            <w:r w:rsidRPr="001C2F53">
              <w:rPr>
                <w:rFonts w:ascii="Times New Roman" w:hAnsi="Times New Roman"/>
                <w:sz w:val="24"/>
                <w:szCs w:val="24"/>
              </w:rPr>
              <w:t>ТОВ «КРАЇНА ВІЛЬНИХ», 72,00 грн.</w:t>
            </w:r>
          </w:p>
        </w:tc>
        <w:tc>
          <w:tcPr>
            <w:tcW w:w="1559" w:type="dxa"/>
          </w:tcPr>
          <w:p w14:paraId="5915D2CC" w14:textId="583A8E6A" w:rsidR="004A3172" w:rsidRPr="005B1DFE" w:rsidRDefault="004A3172" w:rsidP="004A3172">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w:t>
            </w:r>
            <w:proofErr w:type="spellStart"/>
            <w:r>
              <w:rPr>
                <w:rFonts w:ascii="Times New Roman" w:hAnsi="Times New Roman"/>
                <w:sz w:val="24"/>
                <w:szCs w:val="24"/>
              </w:rPr>
              <w:t>Помпуш</w:t>
            </w:r>
            <w:proofErr w:type="spellEnd"/>
            <w:r>
              <w:rPr>
                <w:rFonts w:ascii="Times New Roman" w:hAnsi="Times New Roman"/>
                <w:sz w:val="24"/>
                <w:szCs w:val="24"/>
              </w:rPr>
              <w:t xml:space="preserve"> </w:t>
            </w:r>
            <w:proofErr w:type="spellStart"/>
            <w:r>
              <w:rPr>
                <w:rFonts w:ascii="Times New Roman" w:hAnsi="Times New Roman"/>
                <w:sz w:val="24"/>
                <w:szCs w:val="24"/>
              </w:rPr>
              <w:t>Георгій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proofErr w:type="spellEnd"/>
            <w:r>
              <w:rPr>
                <w:rFonts w:ascii="Times New Roman" w:hAnsi="Times New Roman"/>
                <w:sz w:val="24"/>
                <w:szCs w:val="24"/>
              </w:rPr>
              <w:t>, 62,00 грн.</w:t>
            </w:r>
          </w:p>
        </w:tc>
        <w:tc>
          <w:tcPr>
            <w:tcW w:w="1418" w:type="dxa"/>
          </w:tcPr>
          <w:p w14:paraId="3544BA72" w14:textId="4652661B" w:rsidR="004A3172" w:rsidRPr="007B07FE" w:rsidRDefault="004A3172" w:rsidP="004A3172">
            <w:pPr>
              <w:spacing w:after="280"/>
              <w:jc w:val="both"/>
              <w:rPr>
                <w:rFonts w:ascii="Times New Roman" w:eastAsia="Times New Roman" w:hAnsi="Times New Roman"/>
                <w:color w:val="000000"/>
                <w:sz w:val="24"/>
                <w:szCs w:val="24"/>
              </w:rPr>
            </w:pPr>
            <w:r>
              <w:rPr>
                <w:rFonts w:ascii="Times New Roman" w:hAnsi="Times New Roman"/>
                <w:sz w:val="24"/>
                <w:szCs w:val="24"/>
              </w:rPr>
              <w:t>ТОВ «ФУДГРАНД», 66,00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134" w:type="dxa"/>
          </w:tcPr>
          <w:p w14:paraId="28B17531" w14:textId="04618FD1" w:rsidR="004A3172" w:rsidRDefault="004A3172" w:rsidP="004A3172">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66,67</w:t>
            </w:r>
          </w:p>
        </w:tc>
        <w:tc>
          <w:tcPr>
            <w:tcW w:w="1276" w:type="dxa"/>
          </w:tcPr>
          <w:p w14:paraId="3AE9A11B" w14:textId="30914BB8" w:rsidR="004A3172" w:rsidRDefault="004A3172" w:rsidP="004A3172">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5118</w:t>
            </w:r>
          </w:p>
        </w:tc>
        <w:tc>
          <w:tcPr>
            <w:tcW w:w="1268" w:type="dxa"/>
          </w:tcPr>
          <w:p w14:paraId="651E9843" w14:textId="3F33FD42" w:rsidR="004A3172" w:rsidRDefault="004A3172" w:rsidP="004A3172">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341217,06</w:t>
            </w:r>
          </w:p>
        </w:tc>
      </w:tr>
      <w:tr w:rsidR="00817E70" w14:paraId="50E9FAC0" w14:textId="77777777" w:rsidTr="00817E70">
        <w:tc>
          <w:tcPr>
            <w:tcW w:w="1955" w:type="dxa"/>
          </w:tcPr>
          <w:p w14:paraId="791DA31D" w14:textId="327682DF" w:rsidR="00817E70" w:rsidRDefault="00817E70" w:rsidP="00817E70">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апельсини</w:t>
            </w:r>
            <w:proofErr w:type="spellEnd"/>
          </w:p>
        </w:tc>
        <w:tc>
          <w:tcPr>
            <w:tcW w:w="1448" w:type="dxa"/>
          </w:tcPr>
          <w:p w14:paraId="0107804E" w14:textId="240F9886" w:rsidR="00817E70" w:rsidRDefault="00817E70" w:rsidP="00817E70">
            <w:pPr>
              <w:spacing w:after="280"/>
              <w:jc w:val="both"/>
              <w:rPr>
                <w:rFonts w:ascii="Times New Roman" w:eastAsia="Times New Roman" w:hAnsi="Times New Roman"/>
                <w:color w:val="000000"/>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50,00 грн.</w:t>
            </w:r>
          </w:p>
        </w:tc>
        <w:tc>
          <w:tcPr>
            <w:tcW w:w="1559" w:type="dxa"/>
          </w:tcPr>
          <w:p w14:paraId="17D1F20D" w14:textId="656B8F83" w:rsidR="00817E70" w:rsidRPr="007B07FE" w:rsidRDefault="00817E70" w:rsidP="00817E70">
            <w:pPr>
              <w:spacing w:after="280"/>
              <w:jc w:val="both"/>
              <w:rPr>
                <w:rFonts w:ascii="Times New Roman" w:eastAsia="Times New Roman" w:hAnsi="Times New Roman"/>
                <w:color w:val="000000"/>
                <w:sz w:val="24"/>
                <w:szCs w:val="24"/>
                <w:lang w:val="uk-UA"/>
              </w:rPr>
            </w:pPr>
            <w:r w:rsidRPr="001C2F53">
              <w:rPr>
                <w:rFonts w:ascii="Times New Roman" w:hAnsi="Times New Roman"/>
                <w:sz w:val="24"/>
                <w:szCs w:val="24"/>
              </w:rPr>
              <w:t>ТОВ «КРАЇНА ВІЛЬНИХ», 7</w:t>
            </w:r>
            <w:r>
              <w:rPr>
                <w:rFonts w:ascii="Times New Roman" w:hAnsi="Times New Roman"/>
                <w:sz w:val="24"/>
                <w:szCs w:val="24"/>
              </w:rPr>
              <w:t>5</w:t>
            </w:r>
            <w:r w:rsidRPr="001C2F53">
              <w:rPr>
                <w:rFonts w:ascii="Times New Roman" w:hAnsi="Times New Roman"/>
                <w:sz w:val="24"/>
                <w:szCs w:val="24"/>
              </w:rPr>
              <w:t>,00 грн.</w:t>
            </w:r>
          </w:p>
        </w:tc>
        <w:tc>
          <w:tcPr>
            <w:tcW w:w="1418" w:type="dxa"/>
          </w:tcPr>
          <w:p w14:paraId="6C3F9BA9" w14:textId="7DC4DF71" w:rsidR="00817E70" w:rsidRPr="005B1DFE" w:rsidRDefault="00817E70" w:rsidP="00817E70">
            <w:pPr>
              <w:spacing w:after="280"/>
              <w:jc w:val="both"/>
              <w:rPr>
                <w:sz w:val="24"/>
                <w:szCs w:val="24"/>
              </w:rPr>
            </w:pPr>
            <w:r>
              <w:rPr>
                <w:rFonts w:ascii="Times New Roman" w:hAnsi="Times New Roman"/>
                <w:sz w:val="24"/>
                <w:szCs w:val="24"/>
              </w:rPr>
              <w:t>ТОВ «ФУДГРАНД», 36,00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134" w:type="dxa"/>
          </w:tcPr>
          <w:p w14:paraId="5F439DEA" w14:textId="35522E3B"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53,67</w:t>
            </w:r>
          </w:p>
        </w:tc>
        <w:tc>
          <w:tcPr>
            <w:tcW w:w="1276" w:type="dxa"/>
          </w:tcPr>
          <w:p w14:paraId="400DF173" w14:textId="79BAFF02"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2431</w:t>
            </w:r>
          </w:p>
        </w:tc>
        <w:tc>
          <w:tcPr>
            <w:tcW w:w="1268" w:type="dxa"/>
          </w:tcPr>
          <w:p w14:paraId="71F4A1A4" w14:textId="6CC8BD54"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130471,77</w:t>
            </w:r>
          </w:p>
        </w:tc>
      </w:tr>
      <w:tr w:rsidR="00817E70" w14:paraId="58925565" w14:textId="77777777" w:rsidTr="00817E70">
        <w:tc>
          <w:tcPr>
            <w:tcW w:w="1955" w:type="dxa"/>
          </w:tcPr>
          <w:p w14:paraId="16E03A6E" w14:textId="71346E4F" w:rsidR="00817E70" w:rsidRDefault="00817E70" w:rsidP="00817E70">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родзинки</w:t>
            </w:r>
            <w:proofErr w:type="spellEnd"/>
          </w:p>
        </w:tc>
        <w:tc>
          <w:tcPr>
            <w:tcW w:w="1448" w:type="dxa"/>
          </w:tcPr>
          <w:p w14:paraId="332E45EF" w14:textId="01809191" w:rsidR="00817E70" w:rsidRDefault="00817E70" w:rsidP="00817E70">
            <w:pPr>
              <w:spacing w:after="280"/>
              <w:jc w:val="both"/>
              <w:rPr>
                <w:rFonts w:ascii="Times New Roman" w:hAnsi="Times New Roman"/>
                <w:sz w:val="24"/>
                <w:szCs w:val="24"/>
              </w:rPr>
            </w:pPr>
            <w:r>
              <w:rPr>
                <w:rFonts w:ascii="Times New Roman" w:hAnsi="Times New Roman"/>
                <w:sz w:val="24"/>
                <w:szCs w:val="24"/>
              </w:rPr>
              <w:t>ТОВ «ФУДГРАНД», 170,00 грн.</w:t>
            </w:r>
          </w:p>
        </w:tc>
        <w:tc>
          <w:tcPr>
            <w:tcW w:w="1559" w:type="dxa"/>
          </w:tcPr>
          <w:p w14:paraId="113DAF9A" w14:textId="4063A924" w:rsidR="00817E70" w:rsidRDefault="00817E70" w:rsidP="00817E70">
            <w:pPr>
              <w:spacing w:after="280"/>
              <w:jc w:val="both"/>
              <w:rPr>
                <w:rFonts w:ascii="Times New Roman" w:hAnsi="Times New Roman"/>
                <w:sz w:val="24"/>
                <w:szCs w:val="24"/>
              </w:rPr>
            </w:pPr>
            <w:r>
              <w:rPr>
                <w:rFonts w:ascii="Times New Roman" w:hAnsi="Times New Roman"/>
                <w:sz w:val="24"/>
                <w:szCs w:val="24"/>
              </w:rPr>
              <w:t xml:space="preserve">ФОП Коваленко </w:t>
            </w:r>
            <w:proofErr w:type="spellStart"/>
            <w:r>
              <w:rPr>
                <w:rFonts w:ascii="Times New Roman" w:hAnsi="Times New Roman"/>
                <w:sz w:val="24"/>
                <w:szCs w:val="24"/>
              </w:rPr>
              <w:t>Сергій</w:t>
            </w:r>
            <w:proofErr w:type="spellEnd"/>
            <w:r>
              <w:rPr>
                <w:rFonts w:ascii="Times New Roman" w:hAnsi="Times New Roman"/>
                <w:sz w:val="24"/>
                <w:szCs w:val="24"/>
              </w:rPr>
              <w:t xml:space="preserve"> </w:t>
            </w:r>
            <w:proofErr w:type="spellStart"/>
            <w:r>
              <w:rPr>
                <w:rFonts w:ascii="Times New Roman" w:hAnsi="Times New Roman"/>
                <w:sz w:val="24"/>
                <w:szCs w:val="24"/>
              </w:rPr>
              <w:t>Віталійович</w:t>
            </w:r>
            <w:proofErr w:type="spellEnd"/>
            <w:r>
              <w:rPr>
                <w:rFonts w:ascii="Times New Roman" w:hAnsi="Times New Roman"/>
                <w:sz w:val="24"/>
                <w:szCs w:val="24"/>
              </w:rPr>
              <w:t>, 80,00 грн.</w:t>
            </w:r>
          </w:p>
        </w:tc>
        <w:tc>
          <w:tcPr>
            <w:tcW w:w="1418" w:type="dxa"/>
          </w:tcPr>
          <w:p w14:paraId="06866F41" w14:textId="298FFF46" w:rsidR="00817E70" w:rsidRDefault="00817E70" w:rsidP="00817E70">
            <w:pPr>
              <w:spacing w:after="280"/>
              <w:jc w:val="both"/>
              <w:rPr>
                <w:rFonts w:ascii="Times New Roman" w:hAnsi="Times New Roman"/>
                <w:sz w:val="24"/>
                <w:szCs w:val="24"/>
              </w:rPr>
            </w:pPr>
            <w:r>
              <w:rPr>
                <w:rFonts w:ascii="Times New Roman" w:hAnsi="Times New Roman"/>
                <w:sz w:val="24"/>
                <w:szCs w:val="24"/>
              </w:rPr>
              <w:t>ТОВ «ФУДГРАНД», 102,00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134" w:type="dxa"/>
          </w:tcPr>
          <w:p w14:paraId="6E66CEF3" w14:textId="54E165C4"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117,34</w:t>
            </w:r>
          </w:p>
        </w:tc>
        <w:tc>
          <w:tcPr>
            <w:tcW w:w="1276" w:type="dxa"/>
          </w:tcPr>
          <w:p w14:paraId="791E4546" w14:textId="76ACCDDC"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1268" w:type="dxa"/>
          </w:tcPr>
          <w:p w14:paraId="19547828" w14:textId="7C9F8083"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7861,78</w:t>
            </w:r>
          </w:p>
        </w:tc>
      </w:tr>
      <w:tr w:rsidR="00817E70" w14:paraId="0AD40730" w14:textId="77777777" w:rsidTr="00817E70">
        <w:tc>
          <w:tcPr>
            <w:tcW w:w="1955" w:type="dxa"/>
          </w:tcPr>
          <w:p w14:paraId="3B6EBC32" w14:textId="6451FECD" w:rsidR="00817E70" w:rsidRDefault="00817E70" w:rsidP="00817E70">
            <w:pPr>
              <w:spacing w:after="280"/>
              <w:jc w:val="both"/>
              <w:rPr>
                <w:rFonts w:ascii="Times New Roman" w:eastAsia="Times New Roman" w:hAnsi="Times New Roman"/>
                <w:b/>
                <w:sz w:val="24"/>
                <w:szCs w:val="24"/>
              </w:rPr>
            </w:pPr>
            <w:proofErr w:type="spellStart"/>
            <w:r>
              <w:rPr>
                <w:rFonts w:ascii="Times New Roman" w:eastAsia="Times New Roman" w:hAnsi="Times New Roman"/>
                <w:b/>
                <w:sz w:val="24"/>
                <w:szCs w:val="24"/>
              </w:rPr>
              <w:t>яблука</w:t>
            </w:r>
            <w:proofErr w:type="spellEnd"/>
          </w:p>
        </w:tc>
        <w:tc>
          <w:tcPr>
            <w:tcW w:w="1448" w:type="dxa"/>
          </w:tcPr>
          <w:p w14:paraId="223699BD" w14:textId="433AAAF8" w:rsidR="00817E70" w:rsidRDefault="00817E70" w:rsidP="00817E70">
            <w:pPr>
              <w:spacing w:after="280"/>
              <w:jc w:val="both"/>
              <w:rPr>
                <w:rFonts w:ascii="Times New Roman" w:hAnsi="Times New Roman"/>
                <w:sz w:val="24"/>
                <w:szCs w:val="24"/>
              </w:rPr>
            </w:pPr>
            <w:r>
              <w:rPr>
                <w:rFonts w:ascii="Times New Roman" w:hAnsi="Times New Roman"/>
                <w:sz w:val="24"/>
                <w:szCs w:val="24"/>
              </w:rPr>
              <w:t xml:space="preserve">ФОП Лисенко </w:t>
            </w:r>
            <w:proofErr w:type="spellStart"/>
            <w:r>
              <w:rPr>
                <w:rFonts w:ascii="Times New Roman" w:hAnsi="Times New Roman"/>
                <w:sz w:val="24"/>
                <w:szCs w:val="24"/>
              </w:rPr>
              <w:t>Вікторія</w:t>
            </w:r>
            <w:proofErr w:type="spellEnd"/>
            <w:r>
              <w:rPr>
                <w:rFonts w:ascii="Times New Roman" w:hAnsi="Times New Roman"/>
                <w:sz w:val="24"/>
                <w:szCs w:val="24"/>
              </w:rPr>
              <w:t xml:space="preserve"> </w:t>
            </w:r>
            <w:proofErr w:type="spellStart"/>
            <w:r>
              <w:rPr>
                <w:rFonts w:ascii="Times New Roman" w:hAnsi="Times New Roman"/>
                <w:sz w:val="24"/>
                <w:szCs w:val="24"/>
              </w:rPr>
              <w:t>Миколаївна</w:t>
            </w:r>
            <w:proofErr w:type="spellEnd"/>
            <w:r>
              <w:rPr>
                <w:rFonts w:ascii="Times New Roman" w:hAnsi="Times New Roman"/>
                <w:sz w:val="24"/>
                <w:szCs w:val="24"/>
              </w:rPr>
              <w:t>, 20,00 грн.</w:t>
            </w:r>
          </w:p>
        </w:tc>
        <w:tc>
          <w:tcPr>
            <w:tcW w:w="1559" w:type="dxa"/>
          </w:tcPr>
          <w:p w14:paraId="23B4BDC1" w14:textId="5AF81E87" w:rsidR="00817E70" w:rsidRDefault="00817E70" w:rsidP="00817E70">
            <w:pPr>
              <w:spacing w:after="280"/>
              <w:jc w:val="both"/>
              <w:rPr>
                <w:rFonts w:ascii="Times New Roman" w:hAnsi="Times New Roman"/>
                <w:sz w:val="24"/>
                <w:szCs w:val="24"/>
              </w:rPr>
            </w:pPr>
            <w:r w:rsidRPr="001C2F53">
              <w:rPr>
                <w:rFonts w:ascii="Times New Roman" w:hAnsi="Times New Roman"/>
                <w:sz w:val="24"/>
                <w:szCs w:val="24"/>
              </w:rPr>
              <w:t xml:space="preserve">ТОВ «КРАЇНА ВІЛЬНИХ», </w:t>
            </w:r>
            <w:r>
              <w:rPr>
                <w:rFonts w:ascii="Times New Roman" w:hAnsi="Times New Roman"/>
                <w:sz w:val="24"/>
                <w:szCs w:val="24"/>
              </w:rPr>
              <w:t>18</w:t>
            </w:r>
            <w:r w:rsidRPr="001C2F53">
              <w:rPr>
                <w:rFonts w:ascii="Times New Roman" w:hAnsi="Times New Roman"/>
                <w:sz w:val="24"/>
                <w:szCs w:val="24"/>
              </w:rPr>
              <w:t>,00 грн.</w:t>
            </w:r>
          </w:p>
        </w:tc>
        <w:tc>
          <w:tcPr>
            <w:tcW w:w="1418" w:type="dxa"/>
          </w:tcPr>
          <w:p w14:paraId="67E063A3" w14:textId="6691FFC1" w:rsidR="00817E70" w:rsidRDefault="00817E70" w:rsidP="00817E70">
            <w:pPr>
              <w:spacing w:after="280"/>
              <w:jc w:val="both"/>
              <w:rPr>
                <w:rFonts w:ascii="Times New Roman" w:hAnsi="Times New Roman"/>
                <w:sz w:val="24"/>
                <w:szCs w:val="24"/>
              </w:rPr>
            </w:pPr>
            <w:r>
              <w:rPr>
                <w:rFonts w:ascii="Times New Roman" w:hAnsi="Times New Roman"/>
                <w:sz w:val="24"/>
                <w:szCs w:val="24"/>
              </w:rPr>
              <w:t>ТОВ «ФУДГРАНД», 40,80 грн.(</w:t>
            </w:r>
            <w:proofErr w:type="spellStart"/>
            <w:r>
              <w:rPr>
                <w:rFonts w:ascii="Times New Roman" w:hAnsi="Times New Roman"/>
                <w:sz w:val="24"/>
                <w:szCs w:val="24"/>
              </w:rPr>
              <w:t>попередня</w:t>
            </w:r>
            <w:proofErr w:type="spellEnd"/>
            <w:r>
              <w:rPr>
                <w:rFonts w:ascii="Times New Roman" w:hAnsi="Times New Roman"/>
                <w:sz w:val="24"/>
                <w:szCs w:val="24"/>
              </w:rPr>
              <w:t xml:space="preserve"> </w:t>
            </w:r>
            <w:proofErr w:type="spellStart"/>
            <w:r>
              <w:rPr>
                <w:rFonts w:ascii="Times New Roman" w:hAnsi="Times New Roman"/>
                <w:sz w:val="24"/>
                <w:szCs w:val="24"/>
              </w:rPr>
              <w:t>закупівля</w:t>
            </w:r>
            <w:proofErr w:type="spellEnd"/>
            <w:r>
              <w:rPr>
                <w:rFonts w:ascii="Times New Roman" w:hAnsi="Times New Roman"/>
                <w:sz w:val="24"/>
                <w:szCs w:val="24"/>
              </w:rPr>
              <w:t>)</w:t>
            </w:r>
          </w:p>
        </w:tc>
        <w:tc>
          <w:tcPr>
            <w:tcW w:w="1134" w:type="dxa"/>
          </w:tcPr>
          <w:p w14:paraId="265B4BD8" w14:textId="51CD372D"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26,27</w:t>
            </w:r>
          </w:p>
        </w:tc>
        <w:tc>
          <w:tcPr>
            <w:tcW w:w="1276" w:type="dxa"/>
          </w:tcPr>
          <w:p w14:paraId="177958F7" w14:textId="2D555BF3"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2516</w:t>
            </w:r>
          </w:p>
        </w:tc>
        <w:tc>
          <w:tcPr>
            <w:tcW w:w="1268" w:type="dxa"/>
          </w:tcPr>
          <w:p w14:paraId="2556B7C0" w14:textId="57E981AE" w:rsidR="00817E70" w:rsidRDefault="00817E70" w:rsidP="00817E70">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66095,32</w:t>
            </w:r>
          </w:p>
        </w:tc>
      </w:tr>
      <w:tr w:rsidR="003B0F34" w14:paraId="32F5EED4" w14:textId="53384C64" w:rsidTr="00817E70">
        <w:tc>
          <w:tcPr>
            <w:tcW w:w="8790" w:type="dxa"/>
            <w:gridSpan w:val="6"/>
          </w:tcPr>
          <w:p w14:paraId="7C390807" w14:textId="1BB998F8" w:rsidR="003B0F34" w:rsidRDefault="003B0F34" w:rsidP="00B717FE">
            <w:pPr>
              <w:spacing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268" w:type="dxa"/>
          </w:tcPr>
          <w:p w14:paraId="31D781FA" w14:textId="3CDAFB03" w:rsidR="003B0F34" w:rsidRDefault="00817E70" w:rsidP="00B717FE">
            <w:pPr>
              <w:spacing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545 645,93</w:t>
            </w:r>
          </w:p>
        </w:tc>
      </w:tr>
    </w:tbl>
    <w:p w14:paraId="46066E1C" w14:textId="1B5B5D9E"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1C2F53">
        <w:rPr>
          <w:rFonts w:ascii="Times New Roman" w:eastAsia="Times New Roman" w:hAnsi="Times New Roman"/>
          <w:sz w:val="24"/>
          <w:szCs w:val="24"/>
        </w:rPr>
        <w:t>545</w:t>
      </w:r>
      <w:r>
        <w:rPr>
          <w:rFonts w:ascii="Times New Roman" w:eastAsia="Times New Roman" w:hAnsi="Times New Roman"/>
          <w:sz w:val="24"/>
          <w:szCs w:val="24"/>
        </w:rPr>
        <w:t> </w:t>
      </w:r>
      <w:r w:rsidR="001C2F53">
        <w:rPr>
          <w:rFonts w:ascii="Times New Roman" w:eastAsia="Times New Roman" w:hAnsi="Times New Roman"/>
          <w:sz w:val="24"/>
          <w:szCs w:val="24"/>
        </w:rPr>
        <w:t>65</w:t>
      </w:r>
      <w:r w:rsidR="00D058A1">
        <w:rPr>
          <w:rFonts w:ascii="Times New Roman" w:eastAsia="Times New Roman" w:hAnsi="Times New Roman"/>
          <w:sz w:val="24"/>
          <w:szCs w:val="24"/>
        </w:rPr>
        <w:t>0</w:t>
      </w:r>
      <w:r>
        <w:rPr>
          <w:rFonts w:ascii="Times New Roman" w:eastAsia="Times New Roman" w:hAnsi="Times New Roman"/>
          <w:sz w:val="24"/>
          <w:szCs w:val="24"/>
        </w:rPr>
        <w:t>,00</w:t>
      </w:r>
      <w:r w:rsidRPr="008E2E6D">
        <w:rPr>
          <w:rFonts w:ascii="Times New Roman" w:eastAsia="Times New Roman" w:hAnsi="Times New Roman"/>
          <w:sz w:val="24"/>
          <w:szCs w:val="24"/>
        </w:rPr>
        <w:t xml:space="preserve"> грн з ПДВ.</w:t>
      </w:r>
    </w:p>
    <w:p w14:paraId="00000019" w14:textId="6A26F747" w:rsidR="00D37701"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156E265A"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7C5DA145" w14:textId="77777777" w:rsidR="00D058A1" w:rsidRPr="00D058A1" w:rsidRDefault="00D058A1" w:rsidP="00D058A1">
      <w:pPr>
        <w:widowControl w:val="0"/>
        <w:tabs>
          <w:tab w:val="left" w:pos="0"/>
        </w:tabs>
        <w:spacing w:after="160" w:line="240" w:lineRule="auto"/>
        <w:jc w:val="center"/>
        <w:rPr>
          <w:rFonts w:ascii="Times New Roman" w:eastAsia="Times New Roman" w:hAnsi="Times New Roman"/>
          <w:b/>
          <w:sz w:val="24"/>
          <w:szCs w:val="24"/>
          <w:lang w:eastAsia="uk-UA"/>
        </w:rPr>
      </w:pPr>
    </w:p>
    <w:tbl>
      <w:tblPr>
        <w:tblW w:w="9679" w:type="dxa"/>
        <w:tblInd w:w="-45" w:type="dxa"/>
        <w:tblLayout w:type="fixed"/>
        <w:tblLook w:val="0000" w:firstRow="0" w:lastRow="0" w:firstColumn="0" w:lastColumn="0" w:noHBand="0" w:noVBand="0"/>
      </w:tblPr>
      <w:tblGrid>
        <w:gridCol w:w="466"/>
        <w:gridCol w:w="1275"/>
        <w:gridCol w:w="1134"/>
        <w:gridCol w:w="1134"/>
        <w:gridCol w:w="5670"/>
      </w:tblGrid>
      <w:tr w:rsidR="005A44F2" w:rsidRPr="00D058A1" w14:paraId="58FB3157" w14:textId="77777777" w:rsidTr="005A44F2">
        <w:trPr>
          <w:trHeight w:val="1338"/>
        </w:trPr>
        <w:tc>
          <w:tcPr>
            <w:tcW w:w="466" w:type="dxa"/>
            <w:tcBorders>
              <w:top w:val="single" w:sz="4" w:space="0" w:color="000000"/>
              <w:left w:val="single" w:sz="4" w:space="0" w:color="000000"/>
              <w:bottom w:val="single" w:sz="4" w:space="0" w:color="000000"/>
            </w:tcBorders>
            <w:shd w:val="clear" w:color="auto" w:fill="auto"/>
            <w:vAlign w:val="center"/>
          </w:tcPr>
          <w:p w14:paraId="2F00DDDC" w14:textId="77777777" w:rsidR="00D058A1" w:rsidRPr="00D058A1" w:rsidRDefault="00D058A1" w:rsidP="00D058A1">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F4C1C42"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p>
          <w:p w14:paraId="35E4F9ED"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CYR" w:hAnsi="Times New Roman CYR" w:cs="Times New Roman CYR"/>
                <w:lang w:val="ru-RU" w:eastAsia="zh-CN"/>
              </w:rPr>
              <w:t>№</w:t>
            </w:r>
          </w:p>
        </w:tc>
        <w:tc>
          <w:tcPr>
            <w:tcW w:w="1275" w:type="dxa"/>
            <w:tcBorders>
              <w:top w:val="single" w:sz="4" w:space="0" w:color="000000"/>
              <w:left w:val="single" w:sz="4" w:space="0" w:color="000000"/>
              <w:bottom w:val="single" w:sz="4" w:space="0" w:color="000000"/>
            </w:tcBorders>
            <w:shd w:val="clear" w:color="auto" w:fill="auto"/>
            <w:vAlign w:val="center"/>
          </w:tcPr>
          <w:p w14:paraId="2C54CCCB" w14:textId="77777777" w:rsidR="00D058A1" w:rsidRPr="00D058A1" w:rsidRDefault="00D058A1" w:rsidP="00D058A1">
            <w:pPr>
              <w:widowControl w:val="0"/>
              <w:suppressAutoHyphens/>
              <w:autoSpaceDE w:val="0"/>
              <w:snapToGrid w:val="0"/>
              <w:spacing w:after="0" w:line="240" w:lineRule="auto"/>
              <w:jc w:val="center"/>
              <w:rPr>
                <w:rFonts w:ascii="Times New Roman CYR" w:eastAsia="Times New Roman" w:hAnsi="Times New Roman CYR" w:cs="Times New Roman CYR"/>
                <w:lang w:eastAsia="zh-CN"/>
              </w:rPr>
            </w:pPr>
          </w:p>
          <w:p w14:paraId="4C415D77"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Найменування товару</w:t>
            </w:r>
          </w:p>
        </w:tc>
        <w:tc>
          <w:tcPr>
            <w:tcW w:w="1134" w:type="dxa"/>
            <w:tcBorders>
              <w:top w:val="single" w:sz="4" w:space="0" w:color="000000"/>
              <w:left w:val="single" w:sz="4" w:space="0" w:color="000000"/>
              <w:bottom w:val="single" w:sz="4" w:space="0" w:color="000000"/>
            </w:tcBorders>
            <w:shd w:val="clear" w:color="auto" w:fill="auto"/>
            <w:vAlign w:val="center"/>
          </w:tcPr>
          <w:p w14:paraId="02AB704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05FF29AA"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proofErr w:type="spellStart"/>
            <w:r w:rsidRPr="00D058A1">
              <w:rPr>
                <w:rFonts w:ascii="Times New Roman CYR" w:eastAsia="Times New Roman" w:hAnsi="Times New Roman CYR" w:cs="Times New Roman CYR"/>
                <w:sz w:val="24"/>
                <w:szCs w:val="24"/>
                <w:lang w:val="ru-RU" w:eastAsia="zh-CN"/>
              </w:rPr>
              <w:t>Планова</w:t>
            </w:r>
            <w:proofErr w:type="spellEnd"/>
            <w:r w:rsidRPr="00D058A1">
              <w:rPr>
                <w:rFonts w:ascii="Times New Roman CYR" w:eastAsia="Times New Roman" w:hAnsi="Times New Roman CYR" w:cs="Times New Roman CYR"/>
                <w:sz w:val="24"/>
                <w:szCs w:val="24"/>
                <w:lang w:val="ru-RU" w:eastAsia="zh-CN"/>
              </w:rPr>
              <w:t xml:space="preserve"> </w:t>
            </w:r>
            <w:proofErr w:type="spellStart"/>
            <w:r w:rsidRPr="00D058A1">
              <w:rPr>
                <w:rFonts w:ascii="Times New Roman CYR" w:eastAsia="Times New Roman" w:hAnsi="Times New Roman CYR" w:cs="Times New Roman CYR"/>
                <w:sz w:val="24"/>
                <w:szCs w:val="24"/>
                <w:lang w:val="ru-RU" w:eastAsia="zh-CN"/>
              </w:rPr>
              <w:t>кількість</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E1862"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Технічні, якісні характеристики</w:t>
            </w:r>
          </w:p>
          <w:p w14:paraId="512A25DB"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sz w:val="24"/>
                <w:szCs w:val="24"/>
                <w:lang w:val="ru-RU" w:eastAsia="zh-CN"/>
              </w:rPr>
            </w:pPr>
            <w:r w:rsidRPr="00D058A1">
              <w:rPr>
                <w:rFonts w:ascii="Times New Roman CYR" w:eastAsia="Times New Roman" w:hAnsi="Times New Roman CYR" w:cs="Times New Roman CYR"/>
                <w:lang w:eastAsia="zh-CN"/>
              </w:rPr>
              <w:t>товару</w:t>
            </w:r>
          </w:p>
        </w:tc>
      </w:tr>
      <w:tr w:rsidR="005A44F2" w:rsidRPr="00D058A1" w14:paraId="71C4B1D5"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37A0B29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1</w:t>
            </w:r>
          </w:p>
        </w:tc>
        <w:tc>
          <w:tcPr>
            <w:tcW w:w="1275" w:type="dxa"/>
            <w:tcBorders>
              <w:top w:val="single" w:sz="4" w:space="0" w:color="000000"/>
              <w:left w:val="single" w:sz="4" w:space="0" w:color="000000"/>
              <w:bottom w:val="single" w:sz="4" w:space="0" w:color="000000"/>
            </w:tcBorders>
            <w:shd w:val="clear" w:color="auto" w:fill="auto"/>
            <w:vAlign w:val="center"/>
          </w:tcPr>
          <w:p w14:paraId="2AF13356"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w:eastAsia="Arial" w:hAnsi="Times New Roman"/>
                <w:bCs/>
                <w:lang w:bidi="en-US"/>
              </w:rPr>
              <w:t>Банани</w:t>
            </w:r>
          </w:p>
        </w:tc>
        <w:tc>
          <w:tcPr>
            <w:tcW w:w="1134" w:type="dxa"/>
            <w:tcBorders>
              <w:top w:val="single" w:sz="4" w:space="0" w:color="000000"/>
              <w:left w:val="single" w:sz="4" w:space="0" w:color="000000"/>
              <w:bottom w:val="single" w:sz="4" w:space="0" w:color="000000"/>
            </w:tcBorders>
            <w:shd w:val="clear" w:color="auto" w:fill="auto"/>
            <w:vAlign w:val="center"/>
          </w:tcPr>
          <w:p w14:paraId="024B3F37"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1BC4D3B6" w14:textId="18675B28" w:rsidR="00D058A1" w:rsidRPr="00D058A1" w:rsidRDefault="001C2F53"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5118</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A9F78"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Плоди свіжі, цілі, здорові, чисті, без перевищеного вмісту хімічних речовин, достатньої зрілості, без ознак гнилі, механічного пошкодження та пошкодження шкідниками. Банан вагою 180-230г. Без ГМО.</w:t>
            </w:r>
          </w:p>
        </w:tc>
      </w:tr>
      <w:tr w:rsidR="005A44F2" w:rsidRPr="00D058A1" w14:paraId="2CA666F7"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21E7202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2</w:t>
            </w:r>
          </w:p>
        </w:tc>
        <w:tc>
          <w:tcPr>
            <w:tcW w:w="1275" w:type="dxa"/>
            <w:tcBorders>
              <w:top w:val="single" w:sz="4" w:space="0" w:color="000000"/>
              <w:left w:val="single" w:sz="4" w:space="0" w:color="000000"/>
              <w:bottom w:val="single" w:sz="4" w:space="0" w:color="000000"/>
            </w:tcBorders>
            <w:shd w:val="clear" w:color="auto" w:fill="auto"/>
            <w:vAlign w:val="center"/>
          </w:tcPr>
          <w:p w14:paraId="3AC96809"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w:eastAsia="Arial" w:hAnsi="Times New Roman"/>
                <w:bCs/>
                <w:lang w:bidi="en-US"/>
              </w:rPr>
              <w:t>Апельсини</w:t>
            </w:r>
          </w:p>
        </w:tc>
        <w:tc>
          <w:tcPr>
            <w:tcW w:w="1134" w:type="dxa"/>
            <w:tcBorders>
              <w:top w:val="single" w:sz="4" w:space="0" w:color="000000"/>
              <w:left w:val="single" w:sz="4" w:space="0" w:color="000000"/>
              <w:bottom w:val="single" w:sz="4" w:space="0" w:color="000000"/>
            </w:tcBorders>
            <w:shd w:val="clear" w:color="auto" w:fill="auto"/>
            <w:vAlign w:val="center"/>
          </w:tcPr>
          <w:p w14:paraId="5BA90260"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7DCD064C" w14:textId="05FD9C73" w:rsidR="00D058A1" w:rsidRPr="00D058A1" w:rsidRDefault="001C2F53"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2431</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78141"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 xml:space="preserve">Апельсини повинні бути свіжі, чисті, не в’ялі, без механічних пошкоджень, не пошкоджені хворобами і шкідниками, достатньої зрілості. Запах та смак своєрідні </w:t>
            </w:r>
            <w:r w:rsidRPr="00D058A1">
              <w:rPr>
                <w:rFonts w:ascii="Times New Roman CYR" w:eastAsia="Times New Roman" w:hAnsi="Times New Roman CYR" w:cs="Times New Roman CYR"/>
                <w:lang w:eastAsia="zh-CN"/>
              </w:rPr>
              <w:lastRenderedPageBreak/>
              <w:t xml:space="preserve">свіжим апельсинам, без зайвого запаху та присмаку. Колір від світло-помаранчевого до помаранчевого. Не допускаються плоди зелені, підморожені та з ознаками захворювань: цвілі, гнилі. Без ГМО. </w:t>
            </w:r>
          </w:p>
        </w:tc>
      </w:tr>
      <w:tr w:rsidR="005A44F2" w:rsidRPr="00D058A1" w14:paraId="2C5F8BC6"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06C8EF18"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lastRenderedPageBreak/>
              <w:t>3</w:t>
            </w:r>
          </w:p>
        </w:tc>
        <w:tc>
          <w:tcPr>
            <w:tcW w:w="1275" w:type="dxa"/>
            <w:tcBorders>
              <w:top w:val="single" w:sz="4" w:space="0" w:color="000000"/>
              <w:left w:val="single" w:sz="4" w:space="0" w:color="000000"/>
              <w:bottom w:val="single" w:sz="4" w:space="0" w:color="000000"/>
            </w:tcBorders>
            <w:shd w:val="clear" w:color="auto" w:fill="auto"/>
            <w:vAlign w:val="center"/>
          </w:tcPr>
          <w:p w14:paraId="65892BA1" w14:textId="77777777" w:rsidR="00D058A1" w:rsidRPr="00D058A1" w:rsidRDefault="00D058A1" w:rsidP="00D058A1">
            <w:pPr>
              <w:widowControl w:val="0"/>
              <w:suppressAutoHyphens/>
              <w:autoSpaceDE w:val="0"/>
              <w:spacing w:after="0" w:line="240" w:lineRule="auto"/>
              <w:rPr>
                <w:rFonts w:ascii="Times New Roman" w:eastAsia="Arial" w:hAnsi="Times New Roman"/>
                <w:bCs/>
                <w:lang w:bidi="en-US"/>
              </w:rPr>
            </w:pPr>
            <w:r w:rsidRPr="00D058A1">
              <w:rPr>
                <w:rFonts w:ascii="Times New Roman" w:eastAsia="Arial" w:hAnsi="Times New Roman"/>
                <w:bCs/>
                <w:lang w:bidi="en-US"/>
              </w:rPr>
              <w:t>Родзинки</w:t>
            </w:r>
          </w:p>
        </w:tc>
        <w:tc>
          <w:tcPr>
            <w:tcW w:w="1134" w:type="dxa"/>
            <w:tcBorders>
              <w:top w:val="single" w:sz="4" w:space="0" w:color="000000"/>
              <w:left w:val="single" w:sz="4" w:space="0" w:color="000000"/>
              <w:bottom w:val="single" w:sz="4" w:space="0" w:color="000000"/>
            </w:tcBorders>
            <w:shd w:val="clear" w:color="auto" w:fill="auto"/>
            <w:vAlign w:val="center"/>
          </w:tcPr>
          <w:p w14:paraId="5A5BBD5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0C7C9EFC" w14:textId="1CBB552B" w:rsidR="00D058A1" w:rsidRPr="00D058A1" w:rsidRDefault="001C2F53"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67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E93D" w14:textId="77777777" w:rsidR="00D058A1" w:rsidRPr="00D058A1" w:rsidRDefault="00D058A1" w:rsidP="006A00CF">
            <w:pPr>
              <w:widowControl w:val="0"/>
              <w:suppressAutoHyphens/>
              <w:autoSpaceDE w:val="0"/>
              <w:spacing w:after="0" w:line="240" w:lineRule="auto"/>
              <w:ind w:right="11"/>
              <w:jc w:val="both"/>
              <w:rPr>
                <w:rFonts w:ascii="Times New Roman CYR" w:eastAsia="Times New Roman" w:hAnsi="Times New Roman CYR" w:cs="Times New Roman CYR"/>
                <w:lang w:eastAsia="zh-CN"/>
              </w:rPr>
            </w:pPr>
            <w:proofErr w:type="spellStart"/>
            <w:r w:rsidRPr="00D058A1">
              <w:rPr>
                <w:rFonts w:ascii="Times New Roman CYR" w:eastAsia="Times New Roman" w:hAnsi="Times New Roman CYR" w:cs="Times New Roman CYR"/>
                <w:lang w:val="ru-RU" w:eastAsia="zh-CN"/>
              </w:rPr>
              <w:t>Зовнішній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вигляд</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ягоди</w:t>
            </w:r>
            <w:proofErr w:type="spellEnd"/>
            <w:r w:rsidRPr="00D058A1">
              <w:rPr>
                <w:rFonts w:ascii="Times New Roman CYR" w:eastAsia="Times New Roman" w:hAnsi="Times New Roman CYR" w:cs="Times New Roman CYR"/>
                <w:lang w:val="ru-RU" w:eastAsia="zh-CN"/>
              </w:rPr>
              <w:t xml:space="preserve"> з сушеного винограду одного виду, </w:t>
            </w:r>
            <w:proofErr w:type="spellStart"/>
            <w:r w:rsidRPr="00D058A1">
              <w:rPr>
                <w:rFonts w:ascii="Times New Roman CYR" w:eastAsia="Times New Roman" w:hAnsi="Times New Roman CYR" w:cs="Times New Roman CYR"/>
                <w:lang w:val="ru-RU" w:eastAsia="zh-CN"/>
              </w:rPr>
              <w:t>сипучі</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грудочок</w:t>
            </w:r>
            <w:proofErr w:type="spellEnd"/>
            <w:r w:rsidRPr="00D058A1">
              <w:rPr>
                <w:rFonts w:ascii="Times New Roman CYR" w:eastAsia="Times New Roman" w:hAnsi="Times New Roman CYR" w:cs="Times New Roman CYR"/>
                <w:lang w:val="ru-RU" w:eastAsia="zh-CN"/>
              </w:rPr>
              <w:t xml:space="preserve">, не </w:t>
            </w:r>
            <w:proofErr w:type="spellStart"/>
            <w:r w:rsidRPr="00D058A1">
              <w:rPr>
                <w:rFonts w:ascii="Times New Roman CYR" w:eastAsia="Times New Roman" w:hAnsi="Times New Roman CYR" w:cs="Times New Roman CYR"/>
                <w:lang w:val="ru-RU" w:eastAsia="zh-CN"/>
              </w:rPr>
              <w:t>зіпрілі</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Ягоди</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сторонніх</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домішок</w:t>
            </w:r>
            <w:proofErr w:type="spellEnd"/>
            <w:r w:rsidRPr="00D058A1">
              <w:rPr>
                <w:rFonts w:ascii="Times New Roman CYR" w:eastAsia="Times New Roman" w:hAnsi="Times New Roman CYR" w:cs="Times New Roman CYR"/>
                <w:lang w:val="ru-RU" w:eastAsia="zh-CN"/>
              </w:rPr>
              <w:t xml:space="preserve">, без </w:t>
            </w:r>
            <w:proofErr w:type="spellStart"/>
            <w:r w:rsidRPr="00D058A1">
              <w:rPr>
                <w:rFonts w:ascii="Times New Roman CYR" w:eastAsia="Times New Roman" w:hAnsi="Times New Roman CYR" w:cs="Times New Roman CYR"/>
                <w:lang w:val="ru-RU" w:eastAsia="zh-CN"/>
              </w:rPr>
              <w:t>шкідників</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плісняви</w:t>
            </w:r>
            <w:proofErr w:type="spellEnd"/>
            <w:r w:rsidRPr="00D058A1">
              <w:rPr>
                <w:rFonts w:ascii="Times New Roman CYR" w:eastAsia="Times New Roman" w:hAnsi="Times New Roman CYR" w:cs="Times New Roman CYR"/>
                <w:lang w:val="ru-RU" w:eastAsia="zh-CN"/>
              </w:rPr>
              <w:t xml:space="preserve"> та личинок, без </w:t>
            </w:r>
            <w:proofErr w:type="spellStart"/>
            <w:r w:rsidRPr="00D058A1">
              <w:rPr>
                <w:rFonts w:ascii="Times New Roman CYR" w:eastAsia="Times New Roman" w:hAnsi="Times New Roman CYR" w:cs="Times New Roman CYR"/>
                <w:lang w:val="ru-RU" w:eastAsia="zh-CN"/>
              </w:rPr>
              <w:t>кісточки</w:t>
            </w:r>
            <w:proofErr w:type="spellEnd"/>
            <w:r w:rsidRPr="00D058A1">
              <w:rPr>
                <w:rFonts w:ascii="Times New Roman CYR" w:eastAsia="Times New Roman" w:hAnsi="Times New Roman CYR" w:cs="Times New Roman CYR"/>
                <w:lang w:val="ru-RU" w:eastAsia="zh-CN"/>
              </w:rPr>
              <w:t xml:space="preserve">. Смак та запах - </w:t>
            </w:r>
            <w:proofErr w:type="spellStart"/>
            <w:r w:rsidRPr="00D058A1">
              <w:rPr>
                <w:rFonts w:ascii="Times New Roman CYR" w:eastAsia="Times New Roman" w:hAnsi="Times New Roman CYR" w:cs="Times New Roman CYR"/>
                <w:lang w:val="ru-RU" w:eastAsia="zh-CN"/>
              </w:rPr>
              <w:t>притаманний</w:t>
            </w:r>
            <w:proofErr w:type="spellEnd"/>
            <w:r w:rsidRPr="00D058A1">
              <w:rPr>
                <w:rFonts w:ascii="Times New Roman CYR" w:eastAsia="Times New Roman" w:hAnsi="Times New Roman CYR" w:cs="Times New Roman CYR"/>
                <w:lang w:val="ru-RU" w:eastAsia="zh-CN"/>
              </w:rPr>
              <w:t xml:space="preserve"> сушеному винограду, смак </w:t>
            </w:r>
            <w:proofErr w:type="spellStart"/>
            <w:r w:rsidRPr="00D058A1">
              <w:rPr>
                <w:rFonts w:ascii="Times New Roman CYR" w:eastAsia="Times New Roman" w:hAnsi="Times New Roman CYR" w:cs="Times New Roman CYR"/>
                <w:lang w:val="ru-RU" w:eastAsia="zh-CN"/>
              </w:rPr>
              <w:t>солодкий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або</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солодко</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кислий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Сторонній</w:t>
            </w:r>
            <w:proofErr w:type="spellEnd"/>
            <w:r w:rsidRPr="00D058A1">
              <w:rPr>
                <w:rFonts w:ascii="Times New Roman CYR" w:eastAsia="Times New Roman" w:hAnsi="Times New Roman CYR" w:cs="Times New Roman CYR"/>
                <w:lang w:val="ru-RU" w:eastAsia="zh-CN"/>
              </w:rPr>
              <w:t xml:space="preserve"> смак та запах не </w:t>
            </w:r>
            <w:proofErr w:type="spellStart"/>
            <w:r w:rsidRPr="00D058A1">
              <w:rPr>
                <w:rFonts w:ascii="Times New Roman CYR" w:eastAsia="Times New Roman" w:hAnsi="Times New Roman CYR" w:cs="Times New Roman CYR"/>
                <w:lang w:val="ru-RU" w:eastAsia="zh-CN"/>
              </w:rPr>
              <w:t>допускається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Колір</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від</w:t>
            </w:r>
            <w:proofErr w:type="spellEnd"/>
            <w:r w:rsidRPr="00D058A1">
              <w:rPr>
                <w:rFonts w:ascii="Times New Roman CYR" w:eastAsia="Times New Roman" w:hAnsi="Times New Roman CYR" w:cs="Times New Roman CYR"/>
                <w:lang w:val="ru-RU" w:eastAsia="zh-CN"/>
              </w:rPr>
              <w:t xml:space="preserve"> золотистого до </w:t>
            </w:r>
            <w:proofErr w:type="spellStart"/>
            <w:r w:rsidRPr="00D058A1">
              <w:rPr>
                <w:rFonts w:ascii="Times New Roman CYR" w:eastAsia="Times New Roman" w:hAnsi="Times New Roman CYR" w:cs="Times New Roman CYR"/>
                <w:lang w:val="ru-RU" w:eastAsia="zh-CN"/>
              </w:rPr>
              <w:t>світло</w:t>
            </w:r>
            <w:proofErr w:type="spellEnd"/>
            <w:r w:rsidRPr="00D058A1">
              <w:rPr>
                <w:rFonts w:ascii="Times New Roman CYR" w:eastAsia="Times New Roman" w:hAnsi="Times New Roman CYR" w:cs="Times New Roman CYR"/>
                <w:lang w:val="ru-RU" w:eastAsia="zh-CN"/>
              </w:rPr>
              <w:t xml:space="preserve"> - коричневого. На </w:t>
            </w:r>
            <w:proofErr w:type="spellStart"/>
            <w:r w:rsidRPr="00D058A1">
              <w:rPr>
                <w:rFonts w:ascii="Times New Roman CYR" w:eastAsia="Times New Roman" w:hAnsi="Times New Roman CYR" w:cs="Times New Roman CYR"/>
                <w:lang w:val="ru-RU" w:eastAsia="zh-CN"/>
              </w:rPr>
              <w:t>кожній</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одиниці</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фасування</w:t>
            </w:r>
            <w:proofErr w:type="spellEnd"/>
            <w:r w:rsidRPr="00D058A1">
              <w:rPr>
                <w:rFonts w:ascii="Times New Roman CYR" w:eastAsia="Times New Roman" w:hAnsi="Times New Roman CYR" w:cs="Times New Roman CYR"/>
                <w:lang w:val="ru-RU" w:eastAsia="zh-CN"/>
              </w:rPr>
              <w:t xml:space="preserve"> повинна бути </w:t>
            </w:r>
            <w:proofErr w:type="spellStart"/>
            <w:r w:rsidRPr="00D058A1">
              <w:rPr>
                <w:rFonts w:ascii="Times New Roman CYR" w:eastAsia="Times New Roman" w:hAnsi="Times New Roman CYR" w:cs="Times New Roman CYR"/>
                <w:lang w:val="ru-RU" w:eastAsia="zh-CN"/>
              </w:rPr>
              <w:t>наступна</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інформація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назва</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харчового</w:t>
            </w:r>
            <w:proofErr w:type="spellEnd"/>
            <w:r w:rsidRPr="00D058A1">
              <w:rPr>
                <w:rFonts w:ascii="Times New Roman CYR" w:eastAsia="Times New Roman" w:hAnsi="Times New Roman CYR" w:cs="Times New Roman CYR"/>
                <w:lang w:val="ru-RU" w:eastAsia="zh-CN"/>
              </w:rPr>
              <w:t xml:space="preserve"> продукту, </w:t>
            </w:r>
            <w:proofErr w:type="spellStart"/>
            <w:r w:rsidRPr="00D058A1">
              <w:rPr>
                <w:rFonts w:ascii="Times New Roman CYR" w:eastAsia="Times New Roman" w:hAnsi="Times New Roman CYR" w:cs="Times New Roman CYR"/>
                <w:lang w:val="ru-RU" w:eastAsia="zh-CN"/>
              </w:rPr>
              <w:t>назва</w:t>
            </w:r>
            <w:proofErr w:type="spellEnd"/>
            <w:r w:rsidRPr="00D058A1">
              <w:rPr>
                <w:rFonts w:ascii="Times New Roman CYR" w:eastAsia="Times New Roman" w:hAnsi="Times New Roman CYR" w:cs="Times New Roman CYR"/>
                <w:lang w:val="ru-RU" w:eastAsia="zh-CN"/>
              </w:rPr>
              <w:t xml:space="preserve"> та адреса </w:t>
            </w:r>
            <w:proofErr w:type="spellStart"/>
            <w:r w:rsidRPr="00D058A1">
              <w:rPr>
                <w:rFonts w:ascii="Times New Roman CYR" w:eastAsia="Times New Roman" w:hAnsi="Times New Roman CYR" w:cs="Times New Roman CYR"/>
                <w:lang w:val="ru-RU" w:eastAsia="zh-CN"/>
              </w:rPr>
              <w:t>підприємства</w:t>
            </w:r>
            <w:proofErr w:type="spellEnd"/>
            <w:r w:rsidRPr="00D058A1">
              <w:rPr>
                <w:rFonts w:ascii="Times New Roman CYR" w:eastAsia="Times New Roman" w:hAnsi="Times New Roman CYR" w:cs="Times New Roman CYR"/>
                <w:lang w:val="ru-RU" w:eastAsia="zh-CN"/>
              </w:rPr>
              <w:t xml:space="preserve"> - </w:t>
            </w:r>
            <w:proofErr w:type="spellStart"/>
            <w:r w:rsidRPr="00D058A1">
              <w:rPr>
                <w:rFonts w:ascii="Times New Roman CYR" w:eastAsia="Times New Roman" w:hAnsi="Times New Roman CYR" w:cs="Times New Roman CYR"/>
                <w:lang w:val="ru-RU" w:eastAsia="zh-CN"/>
              </w:rPr>
              <w:t>виробника</w:t>
            </w:r>
            <w:proofErr w:type="spellEnd"/>
            <w:r w:rsidRPr="00D058A1">
              <w:rPr>
                <w:rFonts w:ascii="Times New Roman CYR" w:eastAsia="Times New Roman" w:hAnsi="Times New Roman CYR" w:cs="Times New Roman CYR"/>
                <w:lang w:val="ru-RU" w:eastAsia="zh-CN"/>
              </w:rPr>
              <w:t xml:space="preserve">, вага нетто, дата </w:t>
            </w:r>
            <w:proofErr w:type="spellStart"/>
            <w:r w:rsidRPr="00D058A1">
              <w:rPr>
                <w:rFonts w:ascii="Times New Roman CYR" w:eastAsia="Times New Roman" w:hAnsi="Times New Roman CYR" w:cs="Times New Roman CYR"/>
                <w:lang w:val="ru-RU" w:eastAsia="zh-CN"/>
              </w:rPr>
              <w:t>виготовлення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термін</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придатності</w:t>
            </w:r>
            <w:proofErr w:type="spellEnd"/>
            <w:r w:rsidRPr="00D058A1">
              <w:rPr>
                <w:rFonts w:ascii="Times New Roman CYR" w:eastAsia="Times New Roman" w:hAnsi="Times New Roman CYR" w:cs="Times New Roman CYR"/>
                <w:lang w:val="ru-RU" w:eastAsia="zh-CN"/>
              </w:rPr>
              <w:t xml:space="preserve"> та </w:t>
            </w:r>
            <w:proofErr w:type="spellStart"/>
            <w:r w:rsidRPr="00D058A1">
              <w:rPr>
                <w:rFonts w:ascii="Times New Roman CYR" w:eastAsia="Times New Roman" w:hAnsi="Times New Roman CYR" w:cs="Times New Roman CYR"/>
                <w:lang w:val="ru-RU" w:eastAsia="zh-CN"/>
              </w:rPr>
              <w:t>умови</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зберігання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дані</w:t>
            </w:r>
            <w:proofErr w:type="spellEnd"/>
            <w:r w:rsidRPr="00D058A1">
              <w:rPr>
                <w:rFonts w:ascii="Times New Roman CYR" w:eastAsia="Times New Roman" w:hAnsi="Times New Roman CYR" w:cs="Times New Roman CYR"/>
                <w:lang w:val="ru-RU" w:eastAsia="zh-CN"/>
              </w:rPr>
              <w:t xml:space="preserve"> про </w:t>
            </w:r>
            <w:proofErr w:type="spellStart"/>
            <w:r w:rsidRPr="00D058A1">
              <w:rPr>
                <w:rFonts w:ascii="Times New Roman CYR" w:eastAsia="Times New Roman" w:hAnsi="Times New Roman CYR" w:cs="Times New Roman CYR"/>
                <w:lang w:val="ru-RU" w:eastAsia="zh-CN"/>
              </w:rPr>
              <w:t>харчову</w:t>
            </w:r>
            <w:proofErr w:type="spellEnd"/>
            <w:r w:rsidRPr="00D058A1">
              <w:rPr>
                <w:rFonts w:ascii="Times New Roman CYR" w:eastAsia="Times New Roman" w:hAnsi="Times New Roman CYR" w:cs="Times New Roman CYR"/>
                <w:lang w:val="ru-RU" w:eastAsia="zh-CN"/>
              </w:rPr>
              <w:t xml:space="preserve"> та </w:t>
            </w:r>
            <w:proofErr w:type="spellStart"/>
            <w:r w:rsidRPr="00D058A1">
              <w:rPr>
                <w:rFonts w:ascii="Times New Roman CYR" w:eastAsia="Times New Roman" w:hAnsi="Times New Roman CYR" w:cs="Times New Roman CYR"/>
                <w:lang w:val="ru-RU" w:eastAsia="zh-CN"/>
              </w:rPr>
              <w:t>енергетичну</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цінність</w:t>
            </w:r>
            <w:proofErr w:type="spellEnd"/>
            <w:r w:rsidRPr="00D058A1">
              <w:rPr>
                <w:rFonts w:ascii="Times New Roman CYR" w:eastAsia="Times New Roman" w:hAnsi="Times New Roman CYR" w:cs="Times New Roman CYR"/>
                <w:lang w:val="ru-RU" w:eastAsia="zh-CN"/>
              </w:rPr>
              <w:t xml:space="preserve">. Без ГМО. Без </w:t>
            </w:r>
            <w:proofErr w:type="spellStart"/>
            <w:r w:rsidRPr="00D058A1">
              <w:rPr>
                <w:rFonts w:ascii="Times New Roman CYR" w:eastAsia="Times New Roman" w:hAnsi="Times New Roman CYR" w:cs="Times New Roman CYR"/>
                <w:lang w:val="ru-RU" w:eastAsia="zh-CN"/>
              </w:rPr>
              <w:t>додавання</w:t>
            </w:r>
            <w:proofErr w:type="spellEnd"/>
            <w:r w:rsidRPr="00D058A1">
              <w:rPr>
                <w:rFonts w:ascii="Times New Roman CYR" w:eastAsia="Times New Roman" w:hAnsi="Times New Roman CYR" w:cs="Times New Roman CYR"/>
                <w:lang w:val="ru-RU" w:eastAsia="zh-CN"/>
              </w:rPr>
              <w:t xml:space="preserve"> </w:t>
            </w:r>
            <w:proofErr w:type="spellStart"/>
            <w:r w:rsidRPr="00D058A1">
              <w:rPr>
                <w:rFonts w:ascii="Times New Roman CYR" w:eastAsia="Times New Roman" w:hAnsi="Times New Roman CYR" w:cs="Times New Roman CYR"/>
                <w:lang w:val="ru-RU" w:eastAsia="zh-CN"/>
              </w:rPr>
              <w:t>цукрів</w:t>
            </w:r>
            <w:proofErr w:type="spellEnd"/>
            <w:r w:rsidRPr="00D058A1">
              <w:rPr>
                <w:rFonts w:ascii="Times New Roman CYR" w:eastAsia="Times New Roman" w:hAnsi="Times New Roman CYR" w:cs="Times New Roman CYR"/>
                <w:lang w:val="ru-RU" w:eastAsia="zh-CN"/>
              </w:rPr>
              <w:t>. Без ГМО.</w:t>
            </w:r>
          </w:p>
        </w:tc>
      </w:tr>
      <w:tr w:rsidR="005A44F2" w:rsidRPr="00D058A1" w14:paraId="5979435D" w14:textId="77777777" w:rsidTr="005A44F2">
        <w:trPr>
          <w:trHeight w:val="485"/>
        </w:trPr>
        <w:tc>
          <w:tcPr>
            <w:tcW w:w="466" w:type="dxa"/>
            <w:tcBorders>
              <w:top w:val="single" w:sz="4" w:space="0" w:color="000000"/>
              <w:left w:val="single" w:sz="4" w:space="0" w:color="000000"/>
              <w:bottom w:val="single" w:sz="4" w:space="0" w:color="000000"/>
            </w:tcBorders>
            <w:shd w:val="clear" w:color="auto" w:fill="auto"/>
            <w:vAlign w:val="center"/>
          </w:tcPr>
          <w:p w14:paraId="6881F0C3"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4</w:t>
            </w:r>
          </w:p>
        </w:tc>
        <w:tc>
          <w:tcPr>
            <w:tcW w:w="1275" w:type="dxa"/>
            <w:tcBorders>
              <w:top w:val="single" w:sz="4" w:space="0" w:color="000000"/>
              <w:left w:val="single" w:sz="4" w:space="0" w:color="000000"/>
              <w:bottom w:val="single" w:sz="4" w:space="0" w:color="000000"/>
            </w:tcBorders>
            <w:shd w:val="clear" w:color="auto" w:fill="auto"/>
            <w:vAlign w:val="center"/>
          </w:tcPr>
          <w:p w14:paraId="5BFE4DC4" w14:textId="77777777" w:rsidR="00D058A1" w:rsidRPr="00D058A1" w:rsidRDefault="00D058A1" w:rsidP="00D058A1">
            <w:pPr>
              <w:widowControl w:val="0"/>
              <w:suppressAutoHyphens/>
              <w:autoSpaceDE w:val="0"/>
              <w:spacing w:after="0" w:line="240" w:lineRule="auto"/>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Яблука</w:t>
            </w:r>
          </w:p>
        </w:tc>
        <w:tc>
          <w:tcPr>
            <w:tcW w:w="1134" w:type="dxa"/>
            <w:tcBorders>
              <w:top w:val="single" w:sz="4" w:space="0" w:color="000000"/>
              <w:left w:val="single" w:sz="4" w:space="0" w:color="000000"/>
              <w:bottom w:val="single" w:sz="4" w:space="0" w:color="000000"/>
            </w:tcBorders>
            <w:shd w:val="clear" w:color="auto" w:fill="auto"/>
            <w:vAlign w:val="center"/>
          </w:tcPr>
          <w:p w14:paraId="45FA4BBE" w14:textId="77777777" w:rsidR="00D058A1" w:rsidRPr="00D058A1" w:rsidRDefault="00D058A1"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кг</w:t>
            </w:r>
          </w:p>
        </w:tc>
        <w:tc>
          <w:tcPr>
            <w:tcW w:w="1134" w:type="dxa"/>
            <w:tcBorders>
              <w:top w:val="single" w:sz="4" w:space="0" w:color="000000"/>
              <w:left w:val="single" w:sz="4" w:space="0" w:color="000000"/>
              <w:bottom w:val="single" w:sz="4" w:space="0" w:color="000000"/>
            </w:tcBorders>
            <w:shd w:val="clear" w:color="auto" w:fill="auto"/>
            <w:vAlign w:val="center"/>
          </w:tcPr>
          <w:p w14:paraId="2E389550" w14:textId="2D259144" w:rsidR="00D058A1" w:rsidRPr="00D058A1" w:rsidRDefault="001C2F53" w:rsidP="00D058A1">
            <w:pPr>
              <w:widowControl w:val="0"/>
              <w:suppressAutoHyphens/>
              <w:autoSpaceDE w:val="0"/>
              <w:spacing w:after="0" w:line="240" w:lineRule="auto"/>
              <w:jc w:val="center"/>
              <w:rPr>
                <w:rFonts w:ascii="Times New Roman CYR" w:eastAsia="Times New Roman" w:hAnsi="Times New Roman CYR" w:cs="Times New Roman CYR"/>
                <w:lang w:eastAsia="zh-CN"/>
              </w:rPr>
            </w:pPr>
            <w:r>
              <w:rPr>
                <w:rFonts w:ascii="Times New Roman CYR" w:eastAsia="Times New Roman" w:hAnsi="Times New Roman CYR" w:cs="Times New Roman CYR"/>
                <w:lang w:eastAsia="zh-CN"/>
              </w:rPr>
              <w:t>2516</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4D702" w14:textId="77777777" w:rsidR="00D058A1" w:rsidRPr="00D058A1" w:rsidRDefault="00D058A1" w:rsidP="00D058A1">
            <w:pPr>
              <w:widowControl w:val="0"/>
              <w:suppressAutoHyphens/>
              <w:autoSpaceDE w:val="0"/>
              <w:spacing w:after="0" w:line="240" w:lineRule="auto"/>
              <w:jc w:val="both"/>
              <w:rPr>
                <w:rFonts w:ascii="Times New Roman CYR" w:eastAsia="Times New Roman" w:hAnsi="Times New Roman CYR" w:cs="Times New Roman CYR"/>
                <w:lang w:eastAsia="zh-CN"/>
              </w:rPr>
            </w:pPr>
            <w:r w:rsidRPr="00D058A1">
              <w:rPr>
                <w:rFonts w:ascii="Times New Roman CYR" w:eastAsia="Times New Roman" w:hAnsi="Times New Roman CYR" w:cs="Times New Roman CYR"/>
                <w:lang w:eastAsia="zh-CN"/>
              </w:rPr>
              <w:t>Яблука мають бути солодкі, кисло-солодкі на смак, однакової зрілості, свіжими, чистими, сухими без  механічних ушкоджень, не уражені  шкідниками і хворобами, без цвілі, загнивання, запарювання, сторонніх присмаків і запахів.</w:t>
            </w:r>
            <w:r w:rsidRPr="00D058A1">
              <w:rPr>
                <w:rFonts w:ascii="Times New Roman CYR" w:hAnsi="Times New Roman CYR" w:cs="Times New Roman CYR"/>
                <w:b/>
                <w:bCs/>
                <w:color w:val="000000"/>
                <w:sz w:val="24"/>
                <w:szCs w:val="24"/>
                <w:lang w:eastAsia="zh-CN"/>
              </w:rPr>
              <w:t xml:space="preserve"> </w:t>
            </w:r>
            <w:proofErr w:type="spellStart"/>
            <w:r w:rsidRPr="00D058A1">
              <w:rPr>
                <w:rFonts w:ascii="Times New Roman CYR" w:hAnsi="Times New Roman CYR" w:cs="Times New Roman CYR"/>
                <w:bCs/>
                <w:color w:val="000000"/>
                <w:sz w:val="24"/>
                <w:szCs w:val="24"/>
                <w:lang w:val="ru-RU" w:eastAsia="zh-CN"/>
              </w:rPr>
              <w:t>Розмір</w:t>
            </w:r>
            <w:proofErr w:type="spellEnd"/>
            <w:r w:rsidRPr="00D058A1">
              <w:rPr>
                <w:rFonts w:ascii="Times New Roman CYR" w:hAnsi="Times New Roman CYR" w:cs="Times New Roman CYR"/>
                <w:bCs/>
                <w:color w:val="000000"/>
                <w:sz w:val="24"/>
                <w:szCs w:val="24"/>
                <w:lang w:val="ru-RU" w:eastAsia="zh-CN"/>
              </w:rPr>
              <w:t xml:space="preserve"> </w:t>
            </w:r>
            <w:proofErr w:type="spellStart"/>
            <w:proofErr w:type="gram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:по</w:t>
            </w:r>
            <w:proofErr w:type="gram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найбільшому</w:t>
            </w:r>
            <w:proofErr w:type="spellEnd"/>
            <w:r w:rsidRPr="00D058A1">
              <w:rPr>
                <w:rFonts w:ascii="Times New Roman CYR" w:hAnsi="Times New Roman CYR" w:cs="Times New Roman CYR"/>
                <w:bCs/>
                <w:color w:val="000000"/>
                <w:sz w:val="24"/>
                <w:szCs w:val="24"/>
                <w:lang w:val="ru-RU" w:eastAsia="zh-CN"/>
              </w:rPr>
              <w:t xml:space="preserve"> поперечному </w:t>
            </w:r>
            <w:proofErr w:type="spellStart"/>
            <w:r w:rsidRPr="00D058A1">
              <w:rPr>
                <w:rFonts w:ascii="Times New Roman CYR" w:hAnsi="Times New Roman CYR" w:cs="Times New Roman CYR"/>
                <w:bCs/>
                <w:color w:val="000000"/>
                <w:sz w:val="24"/>
                <w:szCs w:val="24"/>
                <w:lang w:val="ru-RU" w:eastAsia="zh-CN"/>
              </w:rPr>
              <w:t>діаметру</w:t>
            </w:r>
            <w:proofErr w:type="spellEnd"/>
            <w:r w:rsidRPr="00D058A1">
              <w:rPr>
                <w:rFonts w:ascii="Times New Roman CYR" w:hAnsi="Times New Roman CYR" w:cs="Times New Roman CYR"/>
                <w:bCs/>
                <w:color w:val="000000"/>
                <w:sz w:val="24"/>
                <w:szCs w:val="24"/>
                <w:lang w:val="ru-RU" w:eastAsia="zh-CN"/>
              </w:rPr>
              <w:t xml:space="preserve"> для </w:t>
            </w:r>
            <w:proofErr w:type="spell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округлої</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форми</w:t>
            </w:r>
            <w:proofErr w:type="spellEnd"/>
            <w:r w:rsidRPr="00D058A1">
              <w:rPr>
                <w:rFonts w:ascii="Times New Roman CYR" w:hAnsi="Times New Roman CYR" w:cs="Times New Roman CYR"/>
                <w:bCs/>
                <w:color w:val="000000"/>
                <w:sz w:val="24"/>
                <w:szCs w:val="24"/>
                <w:lang w:val="ru-RU" w:eastAsia="zh-CN"/>
              </w:rPr>
              <w:t xml:space="preserve"> – не </w:t>
            </w:r>
            <w:proofErr w:type="spellStart"/>
            <w:r w:rsidRPr="00D058A1">
              <w:rPr>
                <w:rFonts w:ascii="Times New Roman CYR" w:hAnsi="Times New Roman CYR" w:cs="Times New Roman CYR"/>
                <w:bCs/>
                <w:color w:val="000000"/>
                <w:sz w:val="24"/>
                <w:szCs w:val="24"/>
                <w:lang w:val="ru-RU" w:eastAsia="zh-CN"/>
              </w:rPr>
              <w:t>менше</w:t>
            </w:r>
            <w:proofErr w:type="spellEnd"/>
            <w:r w:rsidRPr="00D058A1">
              <w:rPr>
                <w:rFonts w:ascii="Times New Roman CYR" w:hAnsi="Times New Roman CYR" w:cs="Times New Roman CYR"/>
                <w:bCs/>
                <w:color w:val="000000"/>
                <w:sz w:val="24"/>
                <w:szCs w:val="24"/>
                <w:lang w:val="ru-RU" w:eastAsia="zh-CN"/>
              </w:rPr>
              <w:t xml:space="preserve"> 60 мм, для </w:t>
            </w:r>
            <w:proofErr w:type="spellStart"/>
            <w:r w:rsidRPr="00D058A1">
              <w:rPr>
                <w:rFonts w:ascii="Times New Roman CYR" w:hAnsi="Times New Roman CYR" w:cs="Times New Roman CYR"/>
                <w:bCs/>
                <w:color w:val="000000"/>
                <w:sz w:val="24"/>
                <w:szCs w:val="24"/>
                <w:lang w:val="ru-RU" w:eastAsia="zh-CN"/>
              </w:rPr>
              <w:t>плодів</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овальної</w:t>
            </w:r>
            <w:proofErr w:type="spellEnd"/>
            <w:r w:rsidRPr="00D058A1">
              <w:rPr>
                <w:rFonts w:ascii="Times New Roman CYR" w:hAnsi="Times New Roman CYR" w:cs="Times New Roman CYR"/>
                <w:bCs/>
                <w:color w:val="000000"/>
                <w:sz w:val="24"/>
                <w:szCs w:val="24"/>
                <w:lang w:val="ru-RU" w:eastAsia="zh-CN"/>
              </w:rPr>
              <w:t xml:space="preserve"> </w:t>
            </w:r>
            <w:proofErr w:type="spellStart"/>
            <w:r w:rsidRPr="00D058A1">
              <w:rPr>
                <w:rFonts w:ascii="Times New Roman CYR" w:hAnsi="Times New Roman CYR" w:cs="Times New Roman CYR"/>
                <w:bCs/>
                <w:color w:val="000000"/>
                <w:sz w:val="24"/>
                <w:szCs w:val="24"/>
                <w:lang w:val="ru-RU" w:eastAsia="zh-CN"/>
              </w:rPr>
              <w:t>форми</w:t>
            </w:r>
            <w:proofErr w:type="spellEnd"/>
            <w:r w:rsidRPr="00D058A1">
              <w:rPr>
                <w:rFonts w:ascii="Times New Roman CYR" w:hAnsi="Times New Roman CYR" w:cs="Times New Roman CYR"/>
                <w:bCs/>
                <w:color w:val="000000"/>
                <w:sz w:val="24"/>
                <w:szCs w:val="24"/>
                <w:lang w:val="ru-RU" w:eastAsia="zh-CN"/>
              </w:rPr>
              <w:t xml:space="preserve"> –  не </w:t>
            </w:r>
            <w:proofErr w:type="spellStart"/>
            <w:r w:rsidRPr="00D058A1">
              <w:rPr>
                <w:rFonts w:ascii="Times New Roman CYR" w:hAnsi="Times New Roman CYR" w:cs="Times New Roman CYR"/>
                <w:bCs/>
                <w:color w:val="000000"/>
                <w:sz w:val="24"/>
                <w:szCs w:val="24"/>
                <w:lang w:val="ru-RU" w:eastAsia="zh-CN"/>
              </w:rPr>
              <w:t>менше</w:t>
            </w:r>
            <w:proofErr w:type="spellEnd"/>
            <w:r w:rsidRPr="00D058A1">
              <w:rPr>
                <w:rFonts w:ascii="Times New Roman CYR" w:hAnsi="Times New Roman CYR" w:cs="Times New Roman CYR"/>
                <w:bCs/>
                <w:color w:val="000000"/>
                <w:sz w:val="24"/>
                <w:szCs w:val="24"/>
                <w:lang w:val="ru-RU" w:eastAsia="zh-CN"/>
              </w:rPr>
              <w:t xml:space="preserve"> 50 мм. (</w:t>
            </w:r>
            <w:proofErr w:type="spellStart"/>
            <w:r w:rsidRPr="00D058A1">
              <w:rPr>
                <w:rFonts w:ascii="Times New Roman CYR" w:hAnsi="Times New Roman CYR" w:cs="Times New Roman CYR"/>
                <w:bCs/>
                <w:color w:val="000000"/>
                <w:sz w:val="24"/>
                <w:szCs w:val="24"/>
                <w:lang w:val="ru-RU" w:eastAsia="zh-CN"/>
              </w:rPr>
              <w:t>середній</w:t>
            </w:r>
            <w:proofErr w:type="spellEnd"/>
            <w:r w:rsidRPr="00D058A1">
              <w:rPr>
                <w:rFonts w:ascii="Times New Roman CYR" w:hAnsi="Times New Roman CYR" w:cs="Times New Roman CYR"/>
                <w:bCs/>
                <w:color w:val="000000"/>
                <w:sz w:val="24"/>
                <w:szCs w:val="24"/>
                <w:lang w:val="ru-RU" w:eastAsia="zh-CN"/>
              </w:rPr>
              <w:t>).</w:t>
            </w:r>
          </w:p>
        </w:tc>
      </w:tr>
    </w:tbl>
    <w:p w14:paraId="1C1A263F" w14:textId="77777777" w:rsidR="00D058A1" w:rsidRPr="00D058A1" w:rsidRDefault="00D058A1" w:rsidP="00D058A1">
      <w:pPr>
        <w:suppressAutoHyphens/>
        <w:spacing w:after="0" w:line="240" w:lineRule="auto"/>
        <w:jc w:val="both"/>
        <w:rPr>
          <w:rFonts w:ascii="Times New Roman" w:eastAsia="Times New Roman" w:hAnsi="Times New Roman"/>
          <w:i/>
          <w:sz w:val="24"/>
          <w:szCs w:val="24"/>
          <w:u w:val="single"/>
          <w:lang w:eastAsia="zh-CN"/>
        </w:rPr>
      </w:pPr>
    </w:p>
    <w:sectPr w:rsidR="00D058A1" w:rsidRPr="00D058A1"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16663"/>
    <w:rsid w:val="00073B69"/>
    <w:rsid w:val="000969E7"/>
    <w:rsid w:val="000C225D"/>
    <w:rsid w:val="000D33CD"/>
    <w:rsid w:val="00111062"/>
    <w:rsid w:val="00122816"/>
    <w:rsid w:val="001C2F53"/>
    <w:rsid w:val="001F7744"/>
    <w:rsid w:val="00250B75"/>
    <w:rsid w:val="00255C82"/>
    <w:rsid w:val="00291C28"/>
    <w:rsid w:val="0029457C"/>
    <w:rsid w:val="00301121"/>
    <w:rsid w:val="003B0F34"/>
    <w:rsid w:val="003E3F76"/>
    <w:rsid w:val="00431614"/>
    <w:rsid w:val="004A3172"/>
    <w:rsid w:val="004D2C24"/>
    <w:rsid w:val="00516C43"/>
    <w:rsid w:val="005202C3"/>
    <w:rsid w:val="00534AF2"/>
    <w:rsid w:val="005A44F2"/>
    <w:rsid w:val="005B1DFE"/>
    <w:rsid w:val="00621DF4"/>
    <w:rsid w:val="0064194A"/>
    <w:rsid w:val="00644836"/>
    <w:rsid w:val="0065084F"/>
    <w:rsid w:val="00653DDA"/>
    <w:rsid w:val="006A00CF"/>
    <w:rsid w:val="006E24EF"/>
    <w:rsid w:val="00770C71"/>
    <w:rsid w:val="007B07FE"/>
    <w:rsid w:val="00817E70"/>
    <w:rsid w:val="008541BF"/>
    <w:rsid w:val="008E2E6D"/>
    <w:rsid w:val="00986307"/>
    <w:rsid w:val="009A2112"/>
    <w:rsid w:val="00A147FD"/>
    <w:rsid w:val="00A52C5D"/>
    <w:rsid w:val="00A93C06"/>
    <w:rsid w:val="00B023C1"/>
    <w:rsid w:val="00B717FE"/>
    <w:rsid w:val="00D058A1"/>
    <w:rsid w:val="00D22CDD"/>
    <w:rsid w:val="00D370F5"/>
    <w:rsid w:val="00D37701"/>
    <w:rsid w:val="00D42C18"/>
    <w:rsid w:val="00DD3FDD"/>
    <w:rsid w:val="00E23B01"/>
    <w:rsid w:val="00EA00DB"/>
    <w:rsid w:val="00FA2AD0"/>
    <w:rsid w:val="00FA57EF"/>
    <w:rsid w:val="00FD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2023-08-15T12:01:00Z</dcterms:created>
  <dcterms:modified xsi:type="dcterms:W3CDTF">2023-08-15T12:01:00Z</dcterms:modified>
</cp:coreProperties>
</file>